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DBA9B" w14:textId="7E91EF53" w:rsidR="00306F90" w:rsidRDefault="005F0924">
      <w:pPr>
        <w:rPr>
          <w:noProof/>
        </w:rPr>
      </w:pPr>
      <w:r>
        <w:rPr>
          <w:noProof/>
        </w:rPr>
        <w:t xml:space="preserve">                                 </w:t>
      </w:r>
      <w:r>
        <w:rPr>
          <w:noProof/>
        </w:rPr>
        <w:drawing>
          <wp:inline distT="0" distB="0" distL="0" distR="0" wp14:anchorId="1E7ABF8D" wp14:editId="416DE487">
            <wp:extent cx="4610100" cy="4610100"/>
            <wp:effectExtent l="0" t="0" r="0" b="0"/>
            <wp:docPr id="2203058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10100" cy="4610100"/>
                    </a:xfrm>
                    <a:prstGeom prst="rect">
                      <a:avLst/>
                    </a:prstGeom>
                    <a:noFill/>
                    <a:ln>
                      <a:noFill/>
                    </a:ln>
                  </pic:spPr>
                </pic:pic>
              </a:graphicData>
            </a:graphic>
          </wp:inline>
        </w:drawing>
      </w:r>
    </w:p>
    <w:p w14:paraId="1E0EF6AF" w14:textId="77777777" w:rsidR="005F0924" w:rsidRDefault="005F0924">
      <w:pPr>
        <w:rPr>
          <w:noProof/>
        </w:rPr>
      </w:pPr>
    </w:p>
    <w:p w14:paraId="73A34B01" w14:textId="77777777" w:rsidR="005F0924" w:rsidRDefault="005F0924">
      <w:pPr>
        <w:rPr>
          <w:noProof/>
        </w:rPr>
      </w:pPr>
    </w:p>
    <w:p w14:paraId="318F518F" w14:textId="3D0EA0C9" w:rsidR="00C205BA" w:rsidRDefault="00C205BA">
      <w:pPr>
        <w:rPr>
          <w:noProof/>
        </w:rPr>
      </w:pPr>
      <w:r>
        <w:rPr>
          <w:noProof/>
        </w:rPr>
        <w:t xml:space="preserve">THIS </w:t>
      </w:r>
      <w:r w:rsidR="005F0924">
        <w:rPr>
          <w:noProof/>
        </w:rPr>
        <w:t xml:space="preserve">PETITION </w:t>
      </w:r>
      <w:r>
        <w:rPr>
          <w:noProof/>
        </w:rPr>
        <w:t xml:space="preserve">PROTECTS THE PEOPLE OF CUERO, ESPECIALLY AMERICAN CITIZENS, FROM BEING HARASSED, QUESTIONED, OR DETAINED BY LOCAL POLICE ASSISTING ICE ON NONVIOLENT CRIMES.  </w:t>
      </w:r>
    </w:p>
    <w:p w14:paraId="3B7A4267" w14:textId="756B367A" w:rsidR="00C205BA" w:rsidRDefault="00C205BA">
      <w:pPr>
        <w:rPr>
          <w:noProof/>
        </w:rPr>
      </w:pPr>
      <w:r>
        <w:rPr>
          <w:noProof/>
        </w:rPr>
        <w:t>WHEN YOU SIGN YOU MAY HIDE YOUR IDENTITY BY CLICKING THE BOX THAT IS AT THE BOTTOM OF THE INTAKE FORM.  ALSO, THE PETITION ASKS FOR DONATIONS.  FUNDS GO TO THE PETITION PLATFORM AND NOT ANYONE LOCALLY.  (DONATING IS OPTIONAL)</w:t>
      </w:r>
    </w:p>
    <w:p w14:paraId="2CB096BE" w14:textId="365B6171" w:rsidR="002C0694" w:rsidRDefault="00C205BA">
      <w:pPr>
        <w:rPr>
          <w:noProof/>
        </w:rPr>
      </w:pPr>
      <w:r>
        <w:rPr>
          <w:noProof/>
        </w:rPr>
        <w:t>PLEASE SHARE WITH ALL RESIDENTS OF CUERO!!!!</w:t>
      </w:r>
    </w:p>
    <w:p w14:paraId="0FFFEEF9" w14:textId="77777777" w:rsidR="002C0694" w:rsidRDefault="002C0694">
      <w:pPr>
        <w:rPr>
          <w:noProof/>
        </w:rPr>
      </w:pPr>
    </w:p>
    <w:p w14:paraId="7DC33400" w14:textId="7C09D9CC" w:rsidR="002C0694" w:rsidRDefault="002C0694">
      <w:pPr>
        <w:rPr>
          <w:noProof/>
        </w:rPr>
      </w:pPr>
      <w:r>
        <w:rPr>
          <w:noProof/>
        </w:rPr>
        <w:t>PETITION ORGANIZER</w:t>
      </w:r>
    </w:p>
    <w:p w14:paraId="66CA555D" w14:textId="72260F66" w:rsidR="002C0694" w:rsidRDefault="002C0694">
      <w:pPr>
        <w:rPr>
          <w:noProof/>
        </w:rPr>
      </w:pPr>
      <w:r>
        <w:rPr>
          <w:noProof/>
        </w:rPr>
        <w:t>Pat Trevino</w:t>
      </w:r>
    </w:p>
    <w:p w14:paraId="7A912C07"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before="100" w:beforeAutospacing="1" w:after="100" w:afterAutospacing="1" w:line="240" w:lineRule="auto"/>
        <w:outlineLvl w:val="1"/>
        <w:rPr>
          <w:rFonts w:ascii="Arial" w:eastAsia="Times New Roman" w:hAnsi="Arial" w:cs="Arial"/>
          <w:b/>
          <w:bCs/>
          <w:color w:val="403A49"/>
          <w:spacing w:val="-5"/>
          <w:kern w:val="0"/>
          <w:sz w:val="36"/>
          <w:szCs w:val="36"/>
          <w14:ligatures w14:val="none"/>
        </w:rPr>
      </w:pPr>
      <w:r w:rsidRPr="002C0694">
        <w:rPr>
          <w:rFonts w:ascii="Arial" w:eastAsia="Times New Roman" w:hAnsi="Arial" w:cs="Arial"/>
          <w:b/>
          <w:bCs/>
          <w:color w:val="403A49"/>
          <w:spacing w:val="-5"/>
          <w:kern w:val="0"/>
          <w:sz w:val="36"/>
          <w:szCs w:val="36"/>
          <w14:ligatures w14:val="none"/>
        </w:rPr>
        <w:lastRenderedPageBreak/>
        <w:t>The Issue</w:t>
      </w:r>
    </w:p>
    <w:p w14:paraId="2E5308F9"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after="0" w:line="420" w:lineRule="atLeast"/>
        <w:rPr>
          <w:rFonts w:ascii="Merriweather" w:eastAsia="Times New Roman" w:hAnsi="Merriweather" w:cs="Arial"/>
          <w:color w:val="403A49"/>
          <w:kern w:val="0"/>
          <w14:ligatures w14:val="none"/>
        </w:rPr>
      </w:pPr>
      <w:r w:rsidRPr="002C0694">
        <w:rPr>
          <w:rFonts w:ascii="Merriweather" w:eastAsia="Times New Roman" w:hAnsi="Merriweather" w:cs="Arial"/>
          <w:color w:val="403A49"/>
          <w:kern w:val="0"/>
          <w14:ligatures w14:val="none"/>
        </w:rPr>
        <w:t>As a resident of Cuero, Texas, I am deeply concerned about the Cuero City Council’s December 8, 2025, decision to approve the 287(g) MOA (Memorandum of Agreement) with U.S. Immigration and Customs Enforcement (ICE). While this federal program is legal, it carries significant risks for our community if it is not paired with strict limits, oversight, and protections for the public.</w:t>
      </w:r>
    </w:p>
    <w:p w14:paraId="428BF8D2"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before="360" w:after="0" w:line="420" w:lineRule="atLeast"/>
        <w:rPr>
          <w:rFonts w:ascii="Merriweather" w:eastAsia="Times New Roman" w:hAnsi="Merriweather" w:cs="Arial"/>
          <w:color w:val="403A49"/>
          <w:kern w:val="0"/>
          <w14:ligatures w14:val="none"/>
        </w:rPr>
      </w:pPr>
      <w:r w:rsidRPr="002C0694">
        <w:rPr>
          <w:rFonts w:ascii="Merriweather" w:eastAsia="Times New Roman" w:hAnsi="Merriweather" w:cs="Arial"/>
          <w:color w:val="403A49"/>
          <w:kern w:val="0"/>
          <w14:ligatures w14:val="none"/>
        </w:rPr>
        <w:br/>
        <w:t>The 287(g) program allows local law enforcement officers to collaborate with ICE and enforce federal immigration laws. The MOA was presented to the Cuero City Council, and it was described as a tool to target violent criminals. However, the contract itself contains no language guaranteeing that limitation.</w:t>
      </w:r>
    </w:p>
    <w:p w14:paraId="0ED56B41"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before="360" w:after="0" w:line="420" w:lineRule="atLeast"/>
        <w:rPr>
          <w:rFonts w:ascii="Merriweather" w:eastAsia="Times New Roman" w:hAnsi="Merriweather" w:cs="Arial"/>
          <w:color w:val="403A49"/>
          <w:kern w:val="0"/>
          <w14:ligatures w14:val="none"/>
        </w:rPr>
      </w:pPr>
      <w:r w:rsidRPr="002C0694">
        <w:rPr>
          <w:rFonts w:ascii="Merriweather" w:eastAsia="Times New Roman" w:hAnsi="Merriweather" w:cs="Arial"/>
          <w:color w:val="403A49"/>
          <w:kern w:val="0"/>
          <w14:ligatures w14:val="none"/>
        </w:rPr>
        <w:t>Without clear safeguards, this program could expose Cuero residents—including American citizens—to civil rights violations, wrongful detentions, and unnecessary harm.  We do not have to look far to see the dangers. National news continues to report incidents of misuse and overreach in communities participating in 287(g).</w:t>
      </w:r>
    </w:p>
    <w:p w14:paraId="2C8063B9"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before="360" w:after="0" w:line="420" w:lineRule="atLeast"/>
        <w:rPr>
          <w:rFonts w:ascii="Merriweather" w:eastAsia="Times New Roman" w:hAnsi="Merriweather" w:cs="Arial"/>
          <w:color w:val="403A49"/>
          <w:kern w:val="0"/>
          <w14:ligatures w14:val="none"/>
        </w:rPr>
      </w:pPr>
      <w:r w:rsidRPr="002C0694">
        <w:rPr>
          <w:rFonts w:ascii="Merriweather" w:eastAsia="Times New Roman" w:hAnsi="Merriweather" w:cs="Arial"/>
          <w:color w:val="403A49"/>
          <w:kern w:val="0"/>
          <w14:ligatures w14:val="none"/>
        </w:rPr>
        <w:t>The recent case involving Renee Nicole Good shows just how dangerously and rapidly these situations can spiral when safeguards are absent. Our officers must remain focused on stopping those who pose real threats to public safety—not diverting their authority toward turning civil immigration issues into criminal enforcement actions that put innocent people at risk</w:t>
      </w:r>
    </w:p>
    <w:p w14:paraId="547E7225"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before="360" w:after="0" w:line="420" w:lineRule="atLeast"/>
        <w:rPr>
          <w:rFonts w:ascii="Merriweather" w:eastAsia="Times New Roman" w:hAnsi="Merriweather" w:cs="Arial"/>
          <w:color w:val="403A49"/>
          <w:kern w:val="0"/>
          <w14:ligatures w14:val="none"/>
        </w:rPr>
      </w:pPr>
      <w:r w:rsidRPr="002C0694">
        <w:rPr>
          <w:rFonts w:ascii="Merriweather" w:eastAsia="Times New Roman" w:hAnsi="Merriweather" w:cs="Arial"/>
          <w:color w:val="403A49"/>
          <w:kern w:val="0"/>
          <w14:ligatures w14:val="none"/>
        </w:rPr>
        <w:t xml:space="preserve">It is important to remember that being in the country without proper documentation is a civil violation, not a criminal offense. Treating civil matters </w:t>
      </w:r>
      <w:r w:rsidRPr="002C0694">
        <w:rPr>
          <w:rFonts w:ascii="Merriweather" w:eastAsia="Times New Roman" w:hAnsi="Merriweather" w:cs="Arial"/>
          <w:color w:val="403A49"/>
          <w:kern w:val="0"/>
          <w14:ligatures w14:val="none"/>
        </w:rPr>
        <w:lastRenderedPageBreak/>
        <w:t xml:space="preserve">as criminal ones </w:t>
      </w:r>
      <w:proofErr w:type="gramStart"/>
      <w:r w:rsidRPr="002C0694">
        <w:rPr>
          <w:rFonts w:ascii="Merriweather" w:eastAsia="Times New Roman" w:hAnsi="Merriweather" w:cs="Arial"/>
          <w:color w:val="403A49"/>
          <w:kern w:val="0"/>
          <w14:ligatures w14:val="none"/>
        </w:rPr>
        <w:t>opens</w:t>
      </w:r>
      <w:proofErr w:type="gramEnd"/>
      <w:r w:rsidRPr="002C0694">
        <w:rPr>
          <w:rFonts w:ascii="Merriweather" w:eastAsia="Times New Roman" w:hAnsi="Merriweather" w:cs="Arial"/>
          <w:color w:val="403A49"/>
          <w:kern w:val="0"/>
          <w14:ligatures w14:val="none"/>
        </w:rPr>
        <w:t xml:space="preserve"> the door to profiling, wrongful arrests, and the erosion of trust between law enforcement and the community.</w:t>
      </w:r>
    </w:p>
    <w:p w14:paraId="11EDC94A"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before="360" w:after="0" w:line="420" w:lineRule="atLeast"/>
        <w:rPr>
          <w:rFonts w:ascii="Merriweather" w:eastAsia="Times New Roman" w:hAnsi="Merriweather" w:cs="Arial"/>
          <w:color w:val="403A49"/>
          <w:kern w:val="0"/>
          <w14:ligatures w14:val="none"/>
        </w:rPr>
      </w:pPr>
      <w:r w:rsidRPr="002C0694">
        <w:rPr>
          <w:rFonts w:ascii="Merriweather" w:eastAsia="Times New Roman" w:hAnsi="Merriweather" w:cs="Arial"/>
          <w:color w:val="403A49"/>
          <w:kern w:val="0"/>
          <w14:ligatures w14:val="none"/>
        </w:rPr>
        <w:t>Organizations such as the American Civil Liberties Union (ACLU) have repeatedly raised concerns about the misuse of 287(g) across the United States. Studies—including research from the Migration Policy Institute—show that jurisdictions with 287(g) agreements often see increased deportations that do not align with federal priorities and, in some cases, have resulted in civil rights abuses and community unrest.</w:t>
      </w:r>
    </w:p>
    <w:p w14:paraId="6A4FD92C"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before="360" w:after="0" w:line="420" w:lineRule="atLeast"/>
        <w:rPr>
          <w:rFonts w:ascii="Merriweather" w:eastAsia="Times New Roman" w:hAnsi="Merriweather" w:cs="Arial"/>
          <w:color w:val="403A49"/>
          <w:kern w:val="0"/>
          <w14:ligatures w14:val="none"/>
        </w:rPr>
      </w:pPr>
      <w:r w:rsidRPr="002C0694">
        <w:rPr>
          <w:rFonts w:ascii="Merriweather" w:eastAsia="Times New Roman" w:hAnsi="Merriweather" w:cs="Arial"/>
          <w:color w:val="403A49"/>
          <w:kern w:val="0"/>
          <w14:ligatures w14:val="none"/>
        </w:rPr>
        <w:t>For these reasons, the residents of Cuero and DeWitt County must urge the City Council to reconsider this agreement or, at a minimum, adopt strong local safeguards. These protections should include independent oversight, transparent reporting, and clear limits that prevent misuse—especially against vulnerable or marginalized groups.</w:t>
      </w:r>
    </w:p>
    <w:p w14:paraId="144B5D28"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before="360" w:after="0" w:line="420" w:lineRule="atLeast"/>
        <w:rPr>
          <w:rFonts w:ascii="Merriweather" w:eastAsia="Times New Roman" w:hAnsi="Merriweather" w:cs="Arial"/>
          <w:color w:val="403A49"/>
          <w:kern w:val="0"/>
          <w14:ligatures w14:val="none"/>
        </w:rPr>
      </w:pPr>
      <w:r w:rsidRPr="002C0694">
        <w:rPr>
          <w:rFonts w:ascii="Merriweather" w:eastAsia="Times New Roman" w:hAnsi="Merriweather" w:cs="Arial"/>
          <w:color w:val="403A49"/>
          <w:kern w:val="0"/>
          <w14:ligatures w14:val="none"/>
        </w:rPr>
        <w:br/>
        <w:t>Our community’s safety depends not only on enforcement but on trust, transparency, and accountability. We must ensure that any partnership with federal authorities strengthens our community rather than divides it.</w:t>
      </w:r>
    </w:p>
    <w:p w14:paraId="2A4177C9" w14:textId="77777777" w:rsidR="002C0694" w:rsidRPr="002C0694" w:rsidRDefault="002C0694" w:rsidP="002C0694">
      <w:pPr>
        <w:pBdr>
          <w:top w:val="single" w:sz="2" w:space="0" w:color="E5E7EB"/>
          <w:left w:val="single" w:sz="2" w:space="0" w:color="E5E7EB"/>
          <w:bottom w:val="single" w:sz="2" w:space="0" w:color="E5E7EB"/>
          <w:right w:val="single" w:sz="2" w:space="0" w:color="E5E7EB"/>
        </w:pBdr>
        <w:spacing w:before="360" w:after="0" w:line="420" w:lineRule="atLeast"/>
        <w:rPr>
          <w:rFonts w:ascii="Merriweather" w:eastAsia="Times New Roman" w:hAnsi="Merriweather" w:cs="Arial"/>
          <w:color w:val="403A49"/>
          <w:kern w:val="0"/>
          <w14:ligatures w14:val="none"/>
        </w:rPr>
      </w:pPr>
      <w:r w:rsidRPr="002C0694">
        <w:rPr>
          <w:rFonts w:ascii="Merriweather" w:eastAsia="Times New Roman" w:hAnsi="Merriweather" w:cs="Arial"/>
          <w:color w:val="403A49"/>
          <w:kern w:val="0"/>
          <w14:ligatures w14:val="none"/>
        </w:rPr>
        <w:br/>
        <w:t>I encourage my fellow residents to join me in calling for responsible action. By signing this petition, you send a clear message to the Cuero City Council that we value our rights, our safety, and the well</w:t>
      </w:r>
      <w:r w:rsidRPr="002C0694">
        <w:rPr>
          <w:rFonts w:ascii="Merriweather" w:eastAsia="Times New Roman" w:hAnsi="Merriweather" w:cs="Arial"/>
          <w:color w:val="403A49"/>
          <w:kern w:val="0"/>
          <w14:ligatures w14:val="none"/>
        </w:rPr>
        <w:noBreakHyphen/>
        <w:t>being of every member of our community. Together, we can advocate for meaningful safeguards and build a safer, more united future for all.</w:t>
      </w:r>
    </w:p>
    <w:p w14:paraId="2766F1F3" w14:textId="77777777" w:rsidR="002C0694" w:rsidRDefault="002C0694">
      <w:pPr>
        <w:rPr>
          <w:noProof/>
        </w:rPr>
      </w:pPr>
    </w:p>
    <w:sectPr w:rsidR="002C06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erriweather">
    <w:charset w:val="00"/>
    <w:family w:val="auto"/>
    <w:pitch w:val="variable"/>
    <w:sig w:usb0="20000207" w:usb1="00000002"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924"/>
    <w:rsid w:val="0000179D"/>
    <w:rsid w:val="00032436"/>
    <w:rsid w:val="001D389F"/>
    <w:rsid w:val="002C0694"/>
    <w:rsid w:val="00306F90"/>
    <w:rsid w:val="005F0924"/>
    <w:rsid w:val="009630CE"/>
    <w:rsid w:val="009A6248"/>
    <w:rsid w:val="00C205BA"/>
    <w:rsid w:val="00C5475F"/>
    <w:rsid w:val="00CF12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9438B"/>
  <w15:chartTrackingRefBased/>
  <w15:docId w15:val="{4C10FB17-B00F-422B-9189-174DE0DFF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09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09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09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09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09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09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09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09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09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09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09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09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09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09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09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09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09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0924"/>
    <w:rPr>
      <w:rFonts w:eastAsiaTheme="majorEastAsia" w:cstheme="majorBidi"/>
      <w:color w:val="272727" w:themeColor="text1" w:themeTint="D8"/>
    </w:rPr>
  </w:style>
  <w:style w:type="paragraph" w:styleId="Title">
    <w:name w:val="Title"/>
    <w:basedOn w:val="Normal"/>
    <w:next w:val="Normal"/>
    <w:link w:val="TitleChar"/>
    <w:uiPriority w:val="10"/>
    <w:qFormat/>
    <w:rsid w:val="005F09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09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09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09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0924"/>
    <w:pPr>
      <w:spacing w:before="160"/>
      <w:jc w:val="center"/>
    </w:pPr>
    <w:rPr>
      <w:i/>
      <w:iCs/>
      <w:color w:val="404040" w:themeColor="text1" w:themeTint="BF"/>
    </w:rPr>
  </w:style>
  <w:style w:type="character" w:customStyle="1" w:styleId="QuoteChar">
    <w:name w:val="Quote Char"/>
    <w:basedOn w:val="DefaultParagraphFont"/>
    <w:link w:val="Quote"/>
    <w:uiPriority w:val="29"/>
    <w:rsid w:val="005F0924"/>
    <w:rPr>
      <w:i/>
      <w:iCs/>
      <w:color w:val="404040" w:themeColor="text1" w:themeTint="BF"/>
    </w:rPr>
  </w:style>
  <w:style w:type="paragraph" w:styleId="ListParagraph">
    <w:name w:val="List Paragraph"/>
    <w:basedOn w:val="Normal"/>
    <w:uiPriority w:val="34"/>
    <w:qFormat/>
    <w:rsid w:val="005F0924"/>
    <w:pPr>
      <w:ind w:left="720"/>
      <w:contextualSpacing/>
    </w:pPr>
  </w:style>
  <w:style w:type="character" w:styleId="IntenseEmphasis">
    <w:name w:val="Intense Emphasis"/>
    <w:basedOn w:val="DefaultParagraphFont"/>
    <w:uiPriority w:val="21"/>
    <w:qFormat/>
    <w:rsid w:val="005F0924"/>
    <w:rPr>
      <w:i/>
      <w:iCs/>
      <w:color w:val="0F4761" w:themeColor="accent1" w:themeShade="BF"/>
    </w:rPr>
  </w:style>
  <w:style w:type="paragraph" w:styleId="IntenseQuote">
    <w:name w:val="Intense Quote"/>
    <w:basedOn w:val="Normal"/>
    <w:next w:val="Normal"/>
    <w:link w:val="IntenseQuoteChar"/>
    <w:uiPriority w:val="30"/>
    <w:qFormat/>
    <w:rsid w:val="005F09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0924"/>
    <w:rPr>
      <w:i/>
      <w:iCs/>
      <w:color w:val="0F4761" w:themeColor="accent1" w:themeShade="BF"/>
    </w:rPr>
  </w:style>
  <w:style w:type="character" w:styleId="IntenseReference">
    <w:name w:val="Intense Reference"/>
    <w:basedOn w:val="DefaultParagraphFont"/>
    <w:uiPriority w:val="32"/>
    <w:qFormat/>
    <w:rsid w:val="005F09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522</Words>
  <Characters>2976</Characters>
  <Application>Microsoft Office Word</Application>
  <DocSecurity>0</DocSecurity>
  <Lines>24</Lines>
  <Paragraphs>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The Issue</vt:lpstr>
    </vt:vector>
  </TitlesOfParts>
  <Company/>
  <LinksUpToDate>false</LinksUpToDate>
  <CharactersWithSpaces>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Trevino</dc:creator>
  <cp:keywords/>
  <dc:description/>
  <cp:lastModifiedBy>Pat Trevino</cp:lastModifiedBy>
  <cp:revision>1</cp:revision>
  <dcterms:created xsi:type="dcterms:W3CDTF">2026-01-18T22:47:00Z</dcterms:created>
  <dcterms:modified xsi:type="dcterms:W3CDTF">2026-01-18T23:42:00Z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20899be4-8397-4052-9f3c-6179bb6a690f</vt:lpwstr>
  </property>
</Properties>
</file>